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FD" w:rsidRDefault="00BD4AFD" w:rsidP="00BD4AFD">
      <w:pPr>
        <w:ind w:right="-545"/>
        <w:rPr>
          <w:b/>
          <w:bCs/>
        </w:rPr>
      </w:pPr>
    </w:p>
    <w:p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D" w:rsidRDefault="00BD4AFD" w:rsidP="00BD4AFD">
      <w:pPr>
        <w:ind w:right="-545"/>
        <w:jc w:val="center"/>
        <w:rPr>
          <w:b/>
          <w:bCs/>
        </w:rPr>
      </w:pPr>
    </w:p>
    <w:p w:rsidR="00BD4AFD" w:rsidRDefault="00BD4AFD" w:rsidP="00BD4AFD">
      <w:pPr>
        <w:ind w:right="851"/>
        <w:jc w:val="center"/>
        <w:rPr>
          <w:b/>
          <w:bCs/>
        </w:rPr>
      </w:pPr>
    </w:p>
    <w:p w:rsidR="00BD4AFD" w:rsidRDefault="00BD4AFD" w:rsidP="00BD4AFD">
      <w:pPr>
        <w:ind w:right="-545"/>
        <w:jc w:val="center"/>
      </w:pPr>
      <w:r>
        <w:rPr>
          <w:b/>
          <w:bCs/>
        </w:rPr>
        <w:t>РОССИЙСКАЯ  ФЕДЕРАЦИЯ</w:t>
      </w:r>
    </w:p>
    <w:p w:rsidR="00BD4AFD" w:rsidRDefault="00BD4AFD" w:rsidP="00BD4AFD">
      <w:pPr>
        <w:pStyle w:val="2"/>
        <w:ind w:left="0" w:right="-545" w:firstLine="0"/>
        <w:jc w:val="center"/>
      </w:pPr>
      <w:r>
        <w:rPr>
          <w:b/>
          <w:bCs/>
          <w:sz w:val="24"/>
        </w:rPr>
        <w:t>ИРКУТСКАЯ  ОБЛАСТЬ</w:t>
      </w:r>
    </w:p>
    <w:p w:rsidR="00BD4AFD" w:rsidRDefault="00BD4AFD" w:rsidP="00BD4AFD">
      <w:pPr>
        <w:ind w:right="-545"/>
        <w:rPr>
          <w:b/>
          <w:bCs/>
          <w:sz w:val="16"/>
          <w:szCs w:val="16"/>
        </w:rPr>
      </w:pPr>
    </w:p>
    <w:p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</w:p>
    <w:p w:rsidR="00BD4AFD" w:rsidRDefault="00BD4AFD" w:rsidP="00BD4AFD">
      <w:pPr>
        <w:ind w:right="-545"/>
        <w:rPr>
          <w:b/>
          <w:sz w:val="16"/>
          <w:szCs w:val="16"/>
        </w:rPr>
      </w:pPr>
    </w:p>
    <w:p w:rsidR="00BD4AFD" w:rsidRPr="006169D2" w:rsidRDefault="00BD4AFD" w:rsidP="00BD4AFD">
      <w:r w:rsidRPr="006169D2">
        <w:rPr>
          <w:bCs/>
        </w:rPr>
        <w:t>«</w:t>
      </w:r>
      <w:r w:rsidR="009B5ED0">
        <w:rPr>
          <w:bCs/>
        </w:rPr>
        <w:t>08</w:t>
      </w:r>
      <w:r w:rsidR="008B7F81" w:rsidRPr="006169D2">
        <w:rPr>
          <w:bCs/>
        </w:rPr>
        <w:t>»</w:t>
      </w:r>
      <w:r w:rsidR="009B5ED0">
        <w:rPr>
          <w:bCs/>
        </w:rPr>
        <w:t xml:space="preserve"> </w:t>
      </w:r>
      <w:r w:rsidR="009B5ED0" w:rsidRPr="009B5ED0">
        <w:rPr>
          <w:bCs/>
          <w:u w:val="single"/>
        </w:rPr>
        <w:t xml:space="preserve">июля </w:t>
      </w:r>
      <w:r w:rsidR="008B7F81">
        <w:rPr>
          <w:bCs/>
        </w:rPr>
        <w:t>2021</w:t>
      </w:r>
      <w:r w:rsidRPr="006169D2">
        <w:rPr>
          <w:bCs/>
        </w:rPr>
        <w:t xml:space="preserve">г.                              р.п. Куйтун                                 № </w:t>
      </w:r>
      <w:r w:rsidR="009B5ED0" w:rsidRPr="009B5ED0">
        <w:rPr>
          <w:bCs/>
          <w:u w:val="single"/>
        </w:rPr>
        <w:t>1011</w:t>
      </w:r>
      <w:r w:rsidRPr="009B5ED0">
        <w:rPr>
          <w:bCs/>
          <w:u w:val="single"/>
        </w:rPr>
        <w:t>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районе,в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соответствии со</w:t>
      </w:r>
      <w:r w:rsidRPr="009B5ED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9B5ED0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:rsidR="00BD4AFD" w:rsidRDefault="00BD4AFD" w:rsidP="00BD4AFD">
      <w:pPr>
        <w:jc w:val="center"/>
        <w:rPr>
          <w:bCs/>
        </w:rPr>
      </w:pPr>
    </w:p>
    <w:p w:rsidR="002E37FE" w:rsidRPr="002E37FE" w:rsidRDefault="00BD4AFD" w:rsidP="002E37FE">
      <w:pPr>
        <w:jc w:val="both"/>
      </w:pP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 xml:space="preserve">муниципального образования Куйтунский район«Развитие физической культуры и спорта в муниципальном образовании Куйтунский район на 2018 – 2022гг.», </w:t>
      </w:r>
      <w:r w:rsidR="002E37FE" w:rsidRPr="002E37FE">
        <w:t>утвержденную постановлением администрации муниципального образования Куйтунский район от  25.08.2017 года № 390-п следующие изменения:</w:t>
      </w:r>
    </w:p>
    <w:p w:rsidR="002E37FE" w:rsidRPr="002E37FE" w:rsidRDefault="002E37FE" w:rsidP="002E37FE">
      <w:pPr>
        <w:jc w:val="both"/>
      </w:pPr>
      <w:r w:rsidRPr="002E37FE">
        <w:tab/>
        <w:t xml:space="preserve">1.1. Раздел 9 Паспорта муниципальной программы </w:t>
      </w:r>
      <w:r w:rsidRPr="002E37FE">
        <w:rPr>
          <w:bCs/>
        </w:rPr>
        <w:t>изложить</w:t>
      </w:r>
      <w:r w:rsidRPr="002E37FE">
        <w:t xml:space="preserve"> в новой редакции (Приложение 1).</w:t>
      </w:r>
    </w:p>
    <w:p w:rsidR="002E37FE" w:rsidRPr="002E37FE" w:rsidRDefault="002E37FE" w:rsidP="002E37FE">
      <w:pPr>
        <w:jc w:val="both"/>
      </w:pPr>
      <w:r w:rsidRPr="002E37FE">
        <w:t xml:space="preserve">            1.2 </w:t>
      </w:r>
      <w:r w:rsidR="00470992">
        <w:t xml:space="preserve">Раздел </w:t>
      </w:r>
      <w:r w:rsidRPr="002E37FE">
        <w:t xml:space="preserve">5 «Объем и источники финансирования муниципальной программы» </w:t>
      </w:r>
      <w:r w:rsidRPr="002E37FE">
        <w:rPr>
          <w:bCs/>
        </w:rPr>
        <w:t>изложить</w:t>
      </w:r>
      <w:r w:rsidRPr="002E37FE">
        <w:t xml:space="preserve"> в новой редакции (Приложение 2).</w:t>
      </w:r>
    </w:p>
    <w:p w:rsidR="00BD4AFD" w:rsidRDefault="002E37FE" w:rsidP="002E37FE">
      <w:pPr>
        <w:jc w:val="both"/>
      </w:pPr>
      <w:r w:rsidRPr="002E37FE">
        <w:t xml:space="preserve">1.3. </w:t>
      </w:r>
      <w:r w:rsidR="00470992">
        <w:t>Пункт</w:t>
      </w:r>
      <w:r w:rsidR="00176E31">
        <w:t>ы</w:t>
      </w:r>
      <w:r w:rsidR="00470992">
        <w:t xml:space="preserve"> 1.16</w:t>
      </w:r>
      <w:r w:rsidR="00176E31">
        <w:t>, 3.3. Приложения</w:t>
      </w:r>
      <w:r w:rsidRPr="002E37FE">
        <w:t xml:space="preserve"> 1 к муниципальной программе </w:t>
      </w:r>
      <w:r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 w:rsidRPr="002E37FE">
        <w:t>изложить в новой редакции (Приложение 3).</w:t>
      </w:r>
    </w:p>
    <w:p w:rsidR="00E10F33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2. </w:t>
      </w:r>
      <w:r w:rsidR="00E10F33">
        <w:t>Начальнику организационного отдела управления по правовым вопросам, работе с архивом</w:t>
      </w:r>
      <w:r w:rsidR="00863ABD">
        <w:t xml:space="preserve"> и </w:t>
      </w:r>
      <w:r w:rsidR="00B10EDB">
        <w:t>кадрами администрации</w:t>
      </w:r>
      <w:r w:rsidR="00E10F33">
        <w:t xml:space="preserve"> муниципального образования </w:t>
      </w:r>
      <w:proofErr w:type="spellStart"/>
      <w:r w:rsidR="00E10F33">
        <w:t>Куйтунский</w:t>
      </w:r>
      <w:proofErr w:type="spellEnd"/>
      <w:r w:rsidR="00E10F33">
        <w:t xml:space="preserve"> район </w:t>
      </w:r>
      <w:proofErr w:type="spellStart"/>
      <w:r w:rsidR="00E10F33">
        <w:t>Рябиковой</w:t>
      </w:r>
      <w:proofErr w:type="spellEnd"/>
      <w:r w:rsidR="00E10F33">
        <w:t xml:space="preserve"> Т. А.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 xml:space="preserve">Вестник </w:t>
      </w:r>
      <w:proofErr w:type="spellStart"/>
      <w:r w:rsidR="003C593A">
        <w:t>Куйтунского</w:t>
      </w:r>
      <w:proofErr w:type="spellEnd"/>
      <w:r w:rsidR="003C593A">
        <w:t xml:space="preserve"> района</w:t>
      </w:r>
      <w:r>
        <w:t>»</w:t>
      </w:r>
      <w:r w:rsidR="003C593A">
        <w:t>;</w:t>
      </w:r>
    </w:p>
    <w:p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r w:rsidR="003C593A">
        <w:t>куйтунскийрайон.рф</w:t>
      </w:r>
      <w:proofErr w:type="spellEnd"/>
      <w:r w:rsidR="00244A1E">
        <w:t>, внести информационную справку о внесении изменений.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</w:t>
      </w:r>
      <w:r w:rsidR="00863ABD">
        <w:t xml:space="preserve">управления по правовым вопросам, работе с архивом и кадрами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5D6A73"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 w:rsidR="005D6A73"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BD4AFD" w:rsidRPr="00EF7621" w:rsidRDefault="00BD4AFD" w:rsidP="00863AB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BD4AFD" w:rsidRDefault="00BD4AFD" w:rsidP="00BD4AFD">
      <w:pPr>
        <w:jc w:val="both"/>
      </w:pP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 Э.</w:t>
      </w:r>
    </w:p>
    <w:p w:rsidR="00BD4AFD" w:rsidRDefault="00BD4AFD" w:rsidP="00BD4AFD">
      <w:pPr>
        <w:autoSpaceDE w:val="0"/>
        <w:jc w:val="both"/>
        <w:rPr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BD4AFD" w:rsidP="00BD4AFD">
      <w:pPr>
        <w:rPr>
          <w:b/>
          <w:bCs/>
        </w:rPr>
      </w:pPr>
    </w:p>
    <w:p w:rsidR="005D6A73" w:rsidRDefault="005D6A73" w:rsidP="00BD4AFD">
      <w:pPr>
        <w:ind w:right="-5"/>
      </w:pPr>
      <w:r>
        <w:t>М</w:t>
      </w:r>
      <w:r w:rsidR="00D8696C">
        <w:t>э</w:t>
      </w:r>
      <w:r w:rsidR="00A93EF3">
        <w:t>р</w:t>
      </w:r>
      <w:r>
        <w:t xml:space="preserve"> </w:t>
      </w:r>
      <w:r w:rsidR="00BD4AFD">
        <w:t>муниципального</w:t>
      </w:r>
    </w:p>
    <w:p w:rsidR="00BD4AFD" w:rsidRDefault="00BD4AFD" w:rsidP="00BD4AFD">
      <w:pPr>
        <w:ind w:right="-5"/>
        <w:rPr>
          <w:bCs/>
        </w:rPr>
      </w:pPr>
      <w:r>
        <w:t xml:space="preserve">образования </w:t>
      </w:r>
      <w:r w:rsidR="005D6A73">
        <w:t xml:space="preserve"> </w:t>
      </w:r>
      <w:proofErr w:type="spellStart"/>
      <w:r>
        <w:t>Куйтунский</w:t>
      </w:r>
      <w:proofErr w:type="spellEnd"/>
      <w:r>
        <w:t xml:space="preserve"> район                            </w:t>
      </w:r>
      <w:r w:rsidR="005D6A73">
        <w:t xml:space="preserve">                                      </w:t>
      </w:r>
      <w:r>
        <w:t xml:space="preserve">    </w:t>
      </w:r>
      <w:r>
        <w:tab/>
        <w:t xml:space="preserve">   А.</w:t>
      </w:r>
      <w:r w:rsidR="005D6A73">
        <w:t>П. Мари</w:t>
      </w:r>
      <w:r w:rsidR="005D6A73">
        <w:rPr>
          <w:bCs/>
        </w:rPr>
        <w:t xml:space="preserve"> </w:t>
      </w: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5D6A73" w:rsidRDefault="005D6A73" w:rsidP="00BD4AFD">
      <w:pPr>
        <w:jc w:val="both"/>
      </w:pPr>
    </w:p>
    <w:p w:rsidR="005D6A73" w:rsidRDefault="005D6A73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2E37FE" w:rsidRPr="00EB7908" w:rsidRDefault="002E37FE" w:rsidP="002E37FE">
      <w:pPr>
        <w:pStyle w:val="a4"/>
        <w:jc w:val="right"/>
      </w:pPr>
      <w:r w:rsidRPr="00EB7908">
        <w:lastRenderedPageBreak/>
        <w:t xml:space="preserve">Приложение </w:t>
      </w:r>
      <w:r>
        <w:t>1</w:t>
      </w:r>
    </w:p>
    <w:p w:rsidR="002E37FE" w:rsidRPr="00EB7908" w:rsidRDefault="002E37FE" w:rsidP="002E37FE">
      <w:pPr>
        <w:pStyle w:val="a4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pStyle w:val="a4"/>
        <w:jc w:val="right"/>
      </w:pPr>
      <w:r w:rsidRPr="00EB7908">
        <w:t>муниципального образования Куйтунский район</w:t>
      </w:r>
    </w:p>
    <w:p w:rsidR="002E37FE" w:rsidRPr="00EB7908" w:rsidRDefault="002E37FE" w:rsidP="002E37FE">
      <w:pPr>
        <w:pStyle w:val="a4"/>
        <w:jc w:val="right"/>
      </w:pPr>
      <w:r w:rsidRPr="00EB7908">
        <w:t>«</w:t>
      </w:r>
      <w:r w:rsidR="009B5ED0">
        <w:t>08</w:t>
      </w:r>
      <w:r w:rsidRPr="00EB7908">
        <w:t>»</w:t>
      </w:r>
      <w:r w:rsidR="009B5ED0">
        <w:t xml:space="preserve"> </w:t>
      </w:r>
      <w:r w:rsidR="009B5ED0" w:rsidRPr="009B5ED0">
        <w:rPr>
          <w:u w:val="single"/>
        </w:rPr>
        <w:t>июля</w:t>
      </w:r>
      <w:r w:rsidR="009B5ED0" w:rsidRPr="00EB7908">
        <w:t xml:space="preserve"> </w:t>
      </w:r>
      <w:r w:rsidRPr="00EB7908">
        <w:t>202</w:t>
      </w:r>
      <w:r>
        <w:t>1</w:t>
      </w:r>
      <w:r w:rsidRPr="00EB7908">
        <w:t xml:space="preserve"> год №</w:t>
      </w:r>
      <w:r w:rsidR="009B5ED0">
        <w:t xml:space="preserve"> </w:t>
      </w:r>
      <w:r w:rsidR="009B5ED0" w:rsidRPr="009B5ED0">
        <w:rPr>
          <w:u w:val="single"/>
        </w:rPr>
        <w:t>1011-п</w:t>
      </w: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809"/>
        <w:gridCol w:w="2268"/>
        <w:gridCol w:w="993"/>
        <w:gridCol w:w="1134"/>
        <w:gridCol w:w="1134"/>
        <w:gridCol w:w="1275"/>
        <w:gridCol w:w="1020"/>
      </w:tblGrid>
      <w:tr w:rsidR="00D766B9" w:rsidTr="00C65CF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9" w:rsidRDefault="00D766B9" w:rsidP="00C65CF7">
            <w:pPr>
              <w:spacing w:line="256" w:lineRule="auto"/>
              <w:rPr>
                <w:highlight w:val="yellow"/>
              </w:rPr>
            </w:pPr>
            <w:r>
              <w:t xml:space="preserve">Общий объем финансирования –   </w:t>
            </w:r>
            <w:r>
              <w:rPr>
                <w:bCs/>
              </w:rPr>
              <w:t>135</w:t>
            </w:r>
            <w:r w:rsidR="00C65CF7">
              <w:rPr>
                <w:bCs/>
              </w:rPr>
              <w:t>930</w:t>
            </w:r>
            <w:r w:rsidRPr="008B7F81">
              <w:rPr>
                <w:bCs/>
              </w:rPr>
              <w:t>,</w:t>
            </w:r>
            <w:r w:rsidR="00C65CF7">
              <w:rPr>
                <w:bCs/>
              </w:rPr>
              <w:t>184</w:t>
            </w:r>
            <w:r>
              <w:t xml:space="preserve"> тыс. руб.,  из них:</w:t>
            </w:r>
          </w:p>
        </w:tc>
      </w:tr>
      <w:tr w:rsidR="00D766B9" w:rsidTr="00C65C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66B9" w:rsidRPr="00C65CF7" w:rsidRDefault="00D766B9" w:rsidP="00AE0D82">
            <w:pPr>
              <w:spacing w:line="256" w:lineRule="auto"/>
            </w:pPr>
            <w:r w:rsidRPr="00C65CF7">
              <w:t xml:space="preserve">Источники: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pacing w:line="256" w:lineRule="auto"/>
            </w:pPr>
            <w:r w:rsidRPr="00C65CF7">
              <w:rPr>
                <w:b/>
              </w:rPr>
              <w:t xml:space="preserve">2018г.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pacing w:line="256" w:lineRule="auto"/>
            </w:pPr>
            <w:r w:rsidRPr="00C65CF7">
              <w:rPr>
                <w:b/>
              </w:rPr>
              <w:t xml:space="preserve">2019г.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pacing w:line="256" w:lineRule="auto"/>
            </w:pPr>
            <w:r w:rsidRPr="00C65CF7">
              <w:rPr>
                <w:b/>
              </w:rPr>
              <w:t xml:space="preserve">2020г.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pacing w:line="256" w:lineRule="auto"/>
            </w:pPr>
            <w:r w:rsidRPr="00C65CF7">
              <w:rPr>
                <w:b/>
              </w:rPr>
              <w:t>2021г.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rPr>
                <w:b/>
              </w:rPr>
              <w:t xml:space="preserve">  2022г.</w:t>
            </w:r>
          </w:p>
        </w:tc>
      </w:tr>
      <w:tr w:rsidR="00D766B9" w:rsidTr="00C65CF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Районный бюджет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367,1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904,0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538,0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312,0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>262,0</w:t>
            </w:r>
          </w:p>
        </w:tc>
      </w:tr>
      <w:tr w:rsidR="00D766B9" w:rsidTr="00C65CF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Иные источники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11,0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12,0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>5948,282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>1964,0</w:t>
            </w:r>
          </w:p>
        </w:tc>
      </w:tr>
      <w:tr w:rsidR="00D766B9" w:rsidTr="00C65CF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500,0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758,234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 xml:space="preserve">437,834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66B9" w:rsidRPr="00C65CF7" w:rsidRDefault="00D766B9" w:rsidP="00D766B9">
            <w:pPr>
              <w:suppressAutoHyphens w:val="0"/>
              <w:spacing w:after="160" w:line="259" w:lineRule="auto"/>
            </w:pPr>
            <w:r w:rsidRPr="00C65CF7">
              <w:t xml:space="preserve">93355,734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6B9" w:rsidRPr="00C65CF7" w:rsidRDefault="00D766B9" w:rsidP="00AE0D82">
            <w:pPr>
              <w:suppressAutoHyphens w:val="0"/>
              <w:spacing w:after="160" w:line="259" w:lineRule="auto"/>
            </w:pPr>
            <w:r w:rsidRPr="00C65CF7">
              <w:t>30550</w:t>
            </w:r>
          </w:p>
        </w:tc>
      </w:tr>
      <w:tr w:rsidR="00D766B9" w:rsidTr="00C65CF7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B9" w:rsidRDefault="00D766B9" w:rsidP="00AE0D8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9" w:rsidRPr="00C65CF7" w:rsidRDefault="00D766B9" w:rsidP="00AE0D82">
            <w:pPr>
              <w:spacing w:line="256" w:lineRule="auto"/>
            </w:pPr>
          </w:p>
        </w:tc>
      </w:tr>
    </w:tbl>
    <w:p w:rsidR="002E37FE" w:rsidRDefault="002E37FE" w:rsidP="002E37FE">
      <w:pPr>
        <w:autoSpaceDE w:val="0"/>
      </w:pP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a4"/>
        <w:jc w:val="right"/>
      </w:pPr>
    </w:p>
    <w:p w:rsidR="002E37FE" w:rsidRDefault="002E37FE" w:rsidP="002E37FE">
      <w:pPr>
        <w:pStyle w:val="a4"/>
        <w:jc w:val="right"/>
      </w:pPr>
    </w:p>
    <w:p w:rsidR="002E37FE" w:rsidRPr="00EB7908" w:rsidRDefault="002E37FE" w:rsidP="002E37FE">
      <w:pPr>
        <w:ind w:firstLine="539"/>
        <w:jc w:val="right"/>
      </w:pPr>
      <w:r w:rsidRPr="00EB7908">
        <w:t xml:space="preserve">Приложение </w:t>
      </w:r>
      <w:r>
        <w:t>2</w:t>
      </w:r>
    </w:p>
    <w:p w:rsidR="002E37FE" w:rsidRPr="00EB7908" w:rsidRDefault="002E37FE" w:rsidP="002E37FE">
      <w:pPr>
        <w:ind w:firstLine="539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ind w:firstLine="539"/>
        <w:jc w:val="right"/>
      </w:pPr>
      <w:r w:rsidRPr="00EB7908">
        <w:t>муниципального образования Куйтунский район</w:t>
      </w:r>
    </w:p>
    <w:p w:rsidR="009B5ED0" w:rsidRPr="00EB7908" w:rsidRDefault="009B5ED0" w:rsidP="009B5ED0">
      <w:pPr>
        <w:pStyle w:val="a4"/>
        <w:jc w:val="right"/>
      </w:pPr>
      <w:r w:rsidRPr="00EB7908">
        <w:t>«</w:t>
      </w:r>
      <w:r>
        <w:t>08</w:t>
      </w:r>
      <w:r w:rsidRPr="00EB7908">
        <w:t>»</w:t>
      </w:r>
      <w:r>
        <w:t xml:space="preserve"> </w:t>
      </w:r>
      <w:r w:rsidRPr="009B5ED0">
        <w:rPr>
          <w:u w:val="single"/>
        </w:rPr>
        <w:t>июля</w:t>
      </w:r>
      <w:r w:rsidRPr="00EB7908">
        <w:t xml:space="preserve"> 202</w:t>
      </w:r>
      <w:r>
        <w:t>1</w:t>
      </w:r>
      <w:r w:rsidRPr="00EB7908">
        <w:t xml:space="preserve"> год №</w:t>
      </w:r>
      <w:r>
        <w:t xml:space="preserve"> </w:t>
      </w:r>
      <w:r w:rsidRPr="009B5ED0">
        <w:rPr>
          <w:u w:val="single"/>
        </w:rPr>
        <w:t>1011-п</w:t>
      </w: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2E37FE" w:rsidRDefault="002E37FE" w:rsidP="002E37FE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D321D5">
        <w:rPr>
          <w:bCs/>
          <w:color w:val="000000"/>
        </w:rPr>
        <w:t>135930</w:t>
      </w:r>
      <w:r w:rsidR="00E6396A" w:rsidRPr="00E6396A">
        <w:rPr>
          <w:bCs/>
          <w:color w:val="000000"/>
        </w:rPr>
        <w:t>,</w:t>
      </w:r>
      <w:r w:rsidR="00D321D5">
        <w:rPr>
          <w:bCs/>
          <w:color w:val="000000"/>
        </w:rPr>
        <w:t xml:space="preserve">184 </w:t>
      </w:r>
      <w:r>
        <w:t>тыс.</w:t>
      </w:r>
      <w:r>
        <w:rPr>
          <w:color w:val="000000"/>
        </w:rPr>
        <w:t>рублей, в том числе:</w:t>
      </w:r>
    </w:p>
    <w:p w:rsidR="002E37FE" w:rsidRDefault="002E37FE" w:rsidP="002E3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842"/>
        <w:gridCol w:w="993"/>
        <w:gridCol w:w="1134"/>
        <w:gridCol w:w="992"/>
        <w:gridCol w:w="1276"/>
        <w:gridCol w:w="851"/>
      </w:tblGrid>
      <w:tr w:rsidR="002E37FE" w:rsidTr="00BC564E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</w:tr>
      <w:tr w:rsidR="002E37FE" w:rsidTr="00BC564E">
        <w:trPr>
          <w:cantSplit/>
          <w:trHeight w:val="24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5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C564E" w:rsidTr="00D32E24">
        <w:trPr>
          <w:cantSplit/>
          <w:trHeight w:val="36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24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C564E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2</w:t>
            </w:r>
            <w:r w:rsidR="00D766B9">
              <w:t>38</w:t>
            </w:r>
            <w:r w:rsidR="00E6396A">
              <w:t>3</w:t>
            </w:r>
            <w:r w:rsidRPr="00AD74B8"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BA1911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</w:t>
            </w:r>
            <w:r w:rsidR="002E37FE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262,0</w:t>
            </w:r>
          </w:p>
        </w:tc>
      </w:tr>
      <w:tr w:rsidR="00BC564E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7945,282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5948,282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1964</w:t>
            </w:r>
          </w:p>
        </w:tc>
      </w:tr>
      <w:tr w:rsidR="00BC564E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9428E6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bCs/>
              </w:rPr>
              <w:t>125601</w:t>
            </w:r>
            <w:r w:rsidR="002E37FE">
              <w:rPr>
                <w:bCs/>
              </w:rPr>
              <w:t>,</w:t>
            </w:r>
            <w:r>
              <w:rPr>
                <w:bCs/>
              </w:rPr>
              <w:t>802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437,834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BC564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2"/>
              </w:rPr>
              <w:t xml:space="preserve">93355,734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30550</w:t>
            </w:r>
          </w:p>
        </w:tc>
      </w:tr>
      <w:tr w:rsidR="00BC564E" w:rsidTr="00D32E24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2E37FE" w:rsidP="00BC564E">
            <w:pPr>
              <w:jc w:val="right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135</w:t>
            </w:r>
            <w:r w:rsidR="00BC564E">
              <w:rPr>
                <w:bCs/>
                <w:color w:val="000000"/>
                <w:szCs w:val="20"/>
                <w:lang w:eastAsia="ru-RU"/>
              </w:rPr>
              <w:t>93</w:t>
            </w:r>
            <w:r w:rsidR="00D321D5">
              <w:rPr>
                <w:bCs/>
                <w:color w:val="000000"/>
                <w:szCs w:val="20"/>
                <w:lang w:eastAsia="ru-RU"/>
              </w:rPr>
              <w:t>0</w:t>
            </w:r>
            <w:r>
              <w:rPr>
                <w:bCs/>
                <w:color w:val="000000"/>
                <w:szCs w:val="20"/>
                <w:lang w:eastAsia="ru-RU"/>
              </w:rPr>
              <w:t>,</w:t>
            </w:r>
            <w:r w:rsidR="00BC564E">
              <w:rPr>
                <w:bCs/>
                <w:color w:val="00000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>
              <w:t>7</w:t>
            </w:r>
            <w:r w:rsidRPr="00AD74B8"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1673,234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987,834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BC564E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99</w:t>
            </w:r>
            <w:r w:rsidR="00BC564E">
              <w:t>61</w:t>
            </w:r>
            <w:r w:rsidR="00E6396A">
              <w:t>6</w:t>
            </w:r>
            <w:r>
              <w:t>,</w:t>
            </w:r>
            <w:r w:rsidR="00BC564E">
              <w:t>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</w:t>
            </w:r>
            <w:r w:rsidR="00E6396A">
              <w:t>7</w:t>
            </w:r>
            <w:r w:rsidR="00D766B9">
              <w:t>76</w:t>
            </w:r>
          </w:p>
        </w:tc>
      </w:tr>
    </w:tbl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a9"/>
        <w:spacing w:after="0"/>
        <w:ind w:left="0" w:firstLine="709"/>
      </w:pPr>
    </w:p>
    <w:p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 w:rsidR="002E37FE">
        <w:t>3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 xml:space="preserve">к постановлению администрации 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>муниципального образования Куйтунский район</w:t>
      </w:r>
    </w:p>
    <w:p w:rsidR="009B5ED0" w:rsidRPr="00EB7908" w:rsidRDefault="009B5ED0" w:rsidP="009B5ED0">
      <w:pPr>
        <w:pStyle w:val="a4"/>
        <w:jc w:val="right"/>
      </w:pPr>
      <w:r w:rsidRPr="00EB7908">
        <w:t>«</w:t>
      </w:r>
      <w:r>
        <w:t>08</w:t>
      </w:r>
      <w:r w:rsidRPr="00EB7908">
        <w:t>»</w:t>
      </w:r>
      <w:r>
        <w:t xml:space="preserve"> </w:t>
      </w:r>
      <w:r w:rsidRPr="009B5ED0">
        <w:rPr>
          <w:u w:val="single"/>
        </w:rPr>
        <w:t>июля</w:t>
      </w:r>
      <w:r w:rsidRPr="00EB7908">
        <w:t xml:space="preserve"> 202</w:t>
      </w:r>
      <w:r>
        <w:t>1</w:t>
      </w:r>
      <w:r w:rsidRPr="00EB7908">
        <w:t xml:space="preserve"> год №</w:t>
      </w:r>
      <w:r>
        <w:t xml:space="preserve"> </w:t>
      </w:r>
      <w:r w:rsidRPr="009B5ED0">
        <w:rPr>
          <w:u w:val="single"/>
        </w:rPr>
        <w:t>1011-п</w:t>
      </w:r>
    </w:p>
    <w:p w:rsidR="00BD4AFD" w:rsidRDefault="00BD4AFD" w:rsidP="00BD4AFD">
      <w:pPr>
        <w:autoSpaceDE w:val="0"/>
        <w:autoSpaceDN w:val="0"/>
        <w:adjustRightInd w:val="0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074A36" w:rsidRDefault="00BD4AFD" w:rsidP="00074A36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074A36" w:rsidRPr="000718D9" w:rsidRDefault="00074A36" w:rsidP="00074A36">
      <w:pPr>
        <w:autoSpaceDE w:val="0"/>
        <w:autoSpaceDN w:val="0"/>
        <w:adjustRightInd w:val="0"/>
        <w:jc w:val="center"/>
        <w:outlineLvl w:val="1"/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986"/>
        <w:gridCol w:w="14"/>
        <w:gridCol w:w="740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D4AFD" w:rsidRPr="008D33B5" w:rsidTr="008F0554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D33B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8D33B5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D33B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:rsidTr="008F0554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:rsidTr="008F0554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8F0554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портивные мероприятия, посвященные Всероссийскому дню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физкультурника</w:t>
            </w:r>
          </w:p>
        </w:tc>
        <w:tc>
          <w:tcPr>
            <w:tcW w:w="740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A27503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26404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9F7DC2">
        <w:trPr>
          <w:trHeight w:val="559"/>
        </w:trPr>
        <w:tc>
          <w:tcPr>
            <w:tcW w:w="15909" w:type="dxa"/>
            <w:gridSpan w:val="33"/>
            <w:shd w:val="clear" w:color="auto" w:fill="auto"/>
            <w:hideMark/>
          </w:tcPr>
          <w:p w:rsidR="00F46690" w:rsidRPr="00B83B08" w:rsidRDefault="00F46690" w:rsidP="00F466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BC4546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:rsidR="00F46690" w:rsidRPr="00BC4546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A27503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23,596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A27503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369,656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1696,068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F46690" w:rsidRPr="007D6502" w:rsidRDefault="00F46690" w:rsidP="00F466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6690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B83B08" w:rsidRDefault="00F46690" w:rsidP="00F4669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274FA0" w:rsidRDefault="00F46690" w:rsidP="00F466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E515C3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93355,734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262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274FA0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2383,1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46690" w:rsidRPr="00B83B08" w:rsidRDefault="009B5ED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125601,802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F46690" w:rsidRPr="00B83B08" w:rsidRDefault="00F46690" w:rsidP="00F4669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690" w:rsidRPr="00C34651" w:rsidRDefault="00F46690" w:rsidP="00F46690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7945,282</w:t>
            </w:r>
          </w:p>
        </w:tc>
      </w:tr>
    </w:tbl>
    <w:p w:rsidR="00BD4AFD" w:rsidRDefault="00BD4AFD" w:rsidP="00BD4AFD"/>
    <w:p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FA5"/>
    <w:rsid w:val="00032BBE"/>
    <w:rsid w:val="000342B5"/>
    <w:rsid w:val="00046418"/>
    <w:rsid w:val="00072083"/>
    <w:rsid w:val="00074A36"/>
    <w:rsid w:val="000818E4"/>
    <w:rsid w:val="00093697"/>
    <w:rsid w:val="000C18F1"/>
    <w:rsid w:val="00176E31"/>
    <w:rsid w:val="00244A1E"/>
    <w:rsid w:val="00244F77"/>
    <w:rsid w:val="00252933"/>
    <w:rsid w:val="002D456F"/>
    <w:rsid w:val="002E37FE"/>
    <w:rsid w:val="003637D1"/>
    <w:rsid w:val="00364650"/>
    <w:rsid w:val="0039577A"/>
    <w:rsid w:val="003B0B89"/>
    <w:rsid w:val="003B6FA5"/>
    <w:rsid w:val="003C593A"/>
    <w:rsid w:val="003D3F15"/>
    <w:rsid w:val="003E4C27"/>
    <w:rsid w:val="003F407A"/>
    <w:rsid w:val="004573BE"/>
    <w:rsid w:val="00470992"/>
    <w:rsid w:val="00481D54"/>
    <w:rsid w:val="004A7BC7"/>
    <w:rsid w:val="005261BC"/>
    <w:rsid w:val="00532453"/>
    <w:rsid w:val="00561315"/>
    <w:rsid w:val="00562E5B"/>
    <w:rsid w:val="00575BBC"/>
    <w:rsid w:val="00585B59"/>
    <w:rsid w:val="005946AB"/>
    <w:rsid w:val="005C5C70"/>
    <w:rsid w:val="005D0B49"/>
    <w:rsid w:val="005D6A73"/>
    <w:rsid w:val="0067334C"/>
    <w:rsid w:val="0068379F"/>
    <w:rsid w:val="007040A2"/>
    <w:rsid w:val="007348F6"/>
    <w:rsid w:val="00764D58"/>
    <w:rsid w:val="007A26A4"/>
    <w:rsid w:val="00863ABD"/>
    <w:rsid w:val="00896706"/>
    <w:rsid w:val="008B7F81"/>
    <w:rsid w:val="008C23BA"/>
    <w:rsid w:val="008F0554"/>
    <w:rsid w:val="009326F6"/>
    <w:rsid w:val="00936C90"/>
    <w:rsid w:val="009428E6"/>
    <w:rsid w:val="00976EEC"/>
    <w:rsid w:val="00980A3F"/>
    <w:rsid w:val="00982EEB"/>
    <w:rsid w:val="009B5ED0"/>
    <w:rsid w:val="009F7DC2"/>
    <w:rsid w:val="00A27503"/>
    <w:rsid w:val="00A33019"/>
    <w:rsid w:val="00A93EF3"/>
    <w:rsid w:val="00B047DB"/>
    <w:rsid w:val="00B06660"/>
    <w:rsid w:val="00B10EDB"/>
    <w:rsid w:val="00B10FDA"/>
    <w:rsid w:val="00BA1911"/>
    <w:rsid w:val="00BC4546"/>
    <w:rsid w:val="00BC564E"/>
    <w:rsid w:val="00BD4AFD"/>
    <w:rsid w:val="00BF123E"/>
    <w:rsid w:val="00C34651"/>
    <w:rsid w:val="00C65CF7"/>
    <w:rsid w:val="00C85BC6"/>
    <w:rsid w:val="00CB1446"/>
    <w:rsid w:val="00CD381B"/>
    <w:rsid w:val="00D321D5"/>
    <w:rsid w:val="00D32E24"/>
    <w:rsid w:val="00D766B9"/>
    <w:rsid w:val="00D8696C"/>
    <w:rsid w:val="00DA27BD"/>
    <w:rsid w:val="00DC6555"/>
    <w:rsid w:val="00E057FD"/>
    <w:rsid w:val="00E10F33"/>
    <w:rsid w:val="00E21153"/>
    <w:rsid w:val="00E43E7B"/>
    <w:rsid w:val="00E515C3"/>
    <w:rsid w:val="00E52B56"/>
    <w:rsid w:val="00E540C2"/>
    <w:rsid w:val="00E6127B"/>
    <w:rsid w:val="00E6396A"/>
    <w:rsid w:val="00EA74CD"/>
    <w:rsid w:val="00EB7908"/>
    <w:rsid w:val="00EF1AF4"/>
    <w:rsid w:val="00F12170"/>
    <w:rsid w:val="00F46690"/>
    <w:rsid w:val="00F779B7"/>
    <w:rsid w:val="00FA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AB97-FB6B-49F8-BC9E-4A8ABBC2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2021-07-13T07:56:00Z</cp:lastPrinted>
  <dcterms:created xsi:type="dcterms:W3CDTF">2020-02-19T02:35:00Z</dcterms:created>
  <dcterms:modified xsi:type="dcterms:W3CDTF">2021-07-19T04:08:00Z</dcterms:modified>
</cp:coreProperties>
</file>